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C8F89" w14:textId="77777777" w:rsidR="0069248A" w:rsidRDefault="00AE0357" w:rsidP="00692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033ED30" w14:textId="3D1171B7" w:rsidR="0069248A" w:rsidRDefault="00AE0357" w:rsidP="00692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pisemnego publicznego przetargu</w:t>
      </w:r>
      <w:r w:rsidR="0069248A">
        <w:rPr>
          <w:rFonts w:ascii="Times New Roman" w:hAnsi="Times New Roman" w:cs="Times New Roman"/>
          <w:b/>
          <w:sz w:val="24"/>
          <w:szCs w:val="24"/>
        </w:rPr>
        <w:t xml:space="preserve"> nieograniczonego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organizowanego przez </w:t>
      </w:r>
    </w:p>
    <w:p w14:paraId="14A1518B" w14:textId="0CD292C9" w:rsidR="00AE0357" w:rsidRDefault="00FE209D" w:rsidP="00045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Liceum Ogólnokształcące im. Króla Zygmunta Augusta</w:t>
      </w:r>
      <w:r w:rsidR="003948D4">
        <w:rPr>
          <w:rFonts w:ascii="Times New Roman" w:hAnsi="Times New Roman" w:cs="Times New Roman"/>
          <w:b/>
          <w:sz w:val="24"/>
          <w:szCs w:val="24"/>
        </w:rPr>
        <w:t xml:space="preserve"> w Bia</w:t>
      </w:r>
      <w:r w:rsidR="005B7651">
        <w:rPr>
          <w:rFonts w:ascii="Times New Roman" w:hAnsi="Times New Roman" w:cs="Times New Roman"/>
          <w:b/>
          <w:sz w:val="24"/>
          <w:szCs w:val="24"/>
        </w:rPr>
        <w:t xml:space="preserve">łymstoku </w:t>
      </w:r>
      <w:r>
        <w:rPr>
          <w:rFonts w:ascii="Times New Roman" w:hAnsi="Times New Roman" w:cs="Times New Roman"/>
          <w:b/>
          <w:sz w:val="24"/>
          <w:szCs w:val="24"/>
        </w:rPr>
        <w:t>przetargu na wynajem 2</w:t>
      </w:r>
      <w:r w:rsidR="00045FAE" w:rsidRPr="00045FAE">
        <w:rPr>
          <w:rFonts w:ascii="Times New Roman" w:hAnsi="Times New Roman" w:cs="Times New Roman"/>
          <w:b/>
          <w:sz w:val="24"/>
          <w:szCs w:val="24"/>
        </w:rPr>
        <w:t xml:space="preserve"> m</w:t>
      </w:r>
      <w:bookmarkStart w:id="0" w:name="_GoBack"/>
      <w:r w:rsidR="00045FAE" w:rsidRPr="00AE118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bookmarkEnd w:id="0"/>
      <w:r w:rsidR="00045FAE" w:rsidRPr="00045FAE">
        <w:rPr>
          <w:rFonts w:ascii="Times New Roman" w:hAnsi="Times New Roman" w:cs="Times New Roman"/>
          <w:b/>
          <w:sz w:val="24"/>
          <w:szCs w:val="24"/>
        </w:rPr>
        <w:t xml:space="preserve"> powierzchni użytkowej pod </w:t>
      </w:r>
      <w:r w:rsidR="00A14578">
        <w:rPr>
          <w:rFonts w:cstheme="minorHAnsi"/>
          <w:b/>
          <w:bCs/>
        </w:rPr>
        <w:t>dwa</w:t>
      </w:r>
      <w:r w:rsidR="00A14578" w:rsidRPr="00415C05">
        <w:rPr>
          <w:rFonts w:cstheme="minorHAnsi"/>
          <w:b/>
          <w:bCs/>
        </w:rPr>
        <w:t xml:space="preserve"> automat</w:t>
      </w:r>
      <w:r w:rsidR="00A14578">
        <w:rPr>
          <w:rFonts w:cstheme="minorHAnsi"/>
          <w:b/>
          <w:bCs/>
        </w:rPr>
        <w:t xml:space="preserve">y </w:t>
      </w:r>
      <w:proofErr w:type="spellStart"/>
      <w:r w:rsidR="00A14578">
        <w:rPr>
          <w:rFonts w:cstheme="minorHAnsi"/>
          <w:b/>
          <w:bCs/>
        </w:rPr>
        <w:t>vendingowe</w:t>
      </w:r>
      <w:proofErr w:type="spellEnd"/>
      <w:r w:rsidR="00A14578">
        <w:rPr>
          <w:rFonts w:cstheme="minorHAnsi"/>
          <w:b/>
          <w:bCs/>
        </w:rPr>
        <w:t>:</w:t>
      </w:r>
      <w:r w:rsidR="00A14578" w:rsidRPr="00415C05">
        <w:rPr>
          <w:rFonts w:cstheme="minorHAnsi"/>
          <w:b/>
          <w:bCs/>
        </w:rPr>
        <w:t xml:space="preserve"> do napojów </w:t>
      </w:r>
      <w:r w:rsidR="00A14578">
        <w:rPr>
          <w:rFonts w:cstheme="minorHAnsi"/>
          <w:b/>
          <w:bCs/>
        </w:rPr>
        <w:t>gorących i przekąsek.</w:t>
      </w:r>
    </w:p>
    <w:p w14:paraId="5F7336C2" w14:textId="77777777" w:rsidR="0069248A" w:rsidRDefault="0069248A" w:rsidP="0069248A">
      <w:pPr>
        <w:rPr>
          <w:rFonts w:ascii="Times New Roman" w:hAnsi="Times New Roman" w:cs="Times New Roman"/>
          <w:b/>
          <w:sz w:val="24"/>
          <w:szCs w:val="24"/>
        </w:rPr>
      </w:pPr>
    </w:p>
    <w:p w14:paraId="2B1383CD" w14:textId="48001D4B" w:rsidR="00AE0357" w:rsidRDefault="00AE0357" w:rsidP="00742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69248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Przepisy ogólne</w:t>
      </w:r>
    </w:p>
    <w:p w14:paraId="26B42B69" w14:textId="1DC5DE84" w:rsidR="00BD7F5A" w:rsidRDefault="00AE0357" w:rsidP="00AE03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organizowany przez </w:t>
      </w:r>
      <w:r w:rsidR="00166E95">
        <w:rPr>
          <w:rFonts w:ascii="Times New Roman" w:hAnsi="Times New Roman" w:cs="Times New Roman"/>
          <w:sz w:val="24"/>
          <w:szCs w:val="24"/>
        </w:rPr>
        <w:t>VI Liceum Ogólnokształcące</w:t>
      </w:r>
      <w:r w:rsidR="003A44AA" w:rsidRPr="003A44AA">
        <w:rPr>
          <w:rFonts w:ascii="Times New Roman" w:hAnsi="Times New Roman" w:cs="Times New Roman"/>
          <w:sz w:val="24"/>
          <w:szCs w:val="24"/>
        </w:rPr>
        <w:t xml:space="preserve"> w Białymstoku</w:t>
      </w:r>
      <w:r>
        <w:rPr>
          <w:rFonts w:ascii="Times New Roman" w:hAnsi="Times New Roman" w:cs="Times New Roman"/>
          <w:sz w:val="24"/>
          <w:szCs w:val="24"/>
        </w:rPr>
        <w:t xml:space="preserve"> ma charakter publiczny i organizowany jest w formie przetargu pisemnego – zbieranie ofert.</w:t>
      </w:r>
    </w:p>
    <w:p w14:paraId="68F2301C" w14:textId="6BDDB35D" w:rsidR="00AE0357" w:rsidRDefault="00AE0357" w:rsidP="00AE03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odbywa się na podstawie ogłoszenia. Ogłoszenie o przetargu na najem lub dzierżawę nieruchomości, lokali użytkowych podaje się do publicznej wiadomości na co najmniej 14 dni przed wyznaczonym termine</w:t>
      </w:r>
      <w:r w:rsidR="00166E95">
        <w:rPr>
          <w:rFonts w:ascii="Times New Roman" w:hAnsi="Times New Roman" w:cs="Times New Roman"/>
          <w:sz w:val="24"/>
          <w:szCs w:val="24"/>
        </w:rPr>
        <w:t>m przetargu, poprzez ogłoszenie</w:t>
      </w:r>
      <w:r w:rsidR="00502960">
        <w:rPr>
          <w:rFonts w:ascii="Times New Roman" w:hAnsi="Times New Roman" w:cs="Times New Roman"/>
          <w:sz w:val="24"/>
          <w:szCs w:val="24"/>
        </w:rPr>
        <w:t xml:space="preserve"> na stronie internetowej i</w:t>
      </w:r>
      <w:r>
        <w:rPr>
          <w:rFonts w:ascii="Times New Roman" w:hAnsi="Times New Roman" w:cs="Times New Roman"/>
          <w:sz w:val="24"/>
          <w:szCs w:val="24"/>
        </w:rPr>
        <w:t xml:space="preserve"> tablicy ogłoszeń </w:t>
      </w:r>
      <w:r w:rsidR="005029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rzędu oraz jednostki organizacyjnej prowadzącej przetarg.</w:t>
      </w:r>
    </w:p>
    <w:p w14:paraId="2E2CA1A0" w14:textId="77777777" w:rsidR="00AE0357" w:rsidRDefault="00AE0357" w:rsidP="00AE03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o przetargu podaje się w szczególności informacje:</w:t>
      </w:r>
    </w:p>
    <w:p w14:paraId="01414FD8" w14:textId="77777777" w:rsidR="00AE0357" w:rsidRDefault="00AE0357" w:rsidP="000D65ED">
      <w:pPr>
        <w:pStyle w:val="Akapitzlis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przedmiocie przetargu,</w:t>
      </w:r>
    </w:p>
    <w:p w14:paraId="41A0C758" w14:textId="77777777" w:rsidR="00AE0357" w:rsidRDefault="00A114EC" w:rsidP="000D65ED">
      <w:pPr>
        <w:pStyle w:val="Akapitzlis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czasie i miejscu przetargu,</w:t>
      </w:r>
    </w:p>
    <w:p w14:paraId="500C4573" w14:textId="77777777" w:rsidR="00A114EC" w:rsidRDefault="00A114EC" w:rsidP="000D65ED">
      <w:pPr>
        <w:pStyle w:val="Akapitzlis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wysokości wadium, terminie i miejscu wpłacenia,</w:t>
      </w:r>
    </w:p>
    <w:p w14:paraId="01D120DA" w14:textId="77777777" w:rsidR="00A114EC" w:rsidRDefault="00A114EC" w:rsidP="000D65ED">
      <w:pPr>
        <w:pStyle w:val="Akapitzlis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możliwości zapoznania się z regulaminem przetargu oraz postanowieniami przyszłej umowy.</w:t>
      </w:r>
    </w:p>
    <w:p w14:paraId="4EE5F707" w14:textId="77777777" w:rsidR="00A114EC" w:rsidRDefault="00A114EC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przetargu może również zawierać inne niż określone w ust. 3 postanowienia, a w szczególności ograniczenia co do okresu najmu lub dzierżawy, rodzaju działalności, jaka może być prowadzona w lokalu lub na nieruchomości i inne.</w:t>
      </w:r>
    </w:p>
    <w:p w14:paraId="6742AB59" w14:textId="77777777" w:rsidR="00880150" w:rsidRDefault="00A114EC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uczestnictwa w przetargu jest wpłacenie wadium w wysokości trzykrotnej opłaty ustalonej jako iloczyn powierzchni nieruchomości lub powierzchni użytkowej lokalu i stawki wyjściowej do </w:t>
      </w:r>
      <w:r w:rsidR="00880150">
        <w:rPr>
          <w:rFonts w:ascii="Times New Roman" w:hAnsi="Times New Roman" w:cs="Times New Roman"/>
          <w:sz w:val="24"/>
          <w:szCs w:val="24"/>
        </w:rPr>
        <w:t>licytacji, zaokrąglonej do pełnych złotych, w terminie i miejscu podanym w ogłoszeniu o przetargu. W przypadku gdy kwota wadium jest niższa niż 1000 zł, dyrektor jednostki organizacyjnej dysponującej nieruchomością może ustalić jej wysokość z pominięciem powyższej zasady.</w:t>
      </w:r>
    </w:p>
    <w:p w14:paraId="03B46414" w14:textId="77777777" w:rsidR="00880150" w:rsidRDefault="00880150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przetargu, oprócz wpłacenia wadium jest złożenie oferty spełniającej wymogi określone w ogłoszeniu o przetargu.</w:t>
      </w:r>
    </w:p>
    <w:p w14:paraId="3A701893" w14:textId="77777777" w:rsidR="00880150" w:rsidRDefault="00880150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zwraca się niezwłocznie po odwołaniu lub zamknięciu przetargu, jednak nie później niż przed upływem 22 dni od dnia odwołania lub zamknięcia przetargu.</w:t>
      </w:r>
    </w:p>
    <w:p w14:paraId="796B99EA" w14:textId="77777777" w:rsidR="006D4C0C" w:rsidRDefault="006D4C0C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wpłacone przez uczestnika przetargu, który wygrał przetarg, zalicza się na poczet kaucji lub czynszu i opłat dodatkowych.</w:t>
      </w:r>
    </w:p>
    <w:p w14:paraId="2FFC9008" w14:textId="7AA41952" w:rsidR="006D4C0C" w:rsidRDefault="006D4C0C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przetargu, projekt umowy najmu lub dzierżawy oraz informacja o wysokości obowiązujących w dniu przetargu opłat znajduje się na stronie</w:t>
      </w:r>
      <w:r w:rsidR="00B357F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66E95" w:rsidRPr="00A12608">
          <w:rPr>
            <w:rStyle w:val="Hipercze"/>
            <w:rFonts w:ascii="Times New Roman" w:hAnsi="Times New Roman" w:cs="Times New Roman"/>
            <w:sz w:val="24"/>
            <w:szCs w:val="24"/>
          </w:rPr>
          <w:t>www.vilo.bialystok.pl</w:t>
        </w:r>
      </w:hyperlink>
      <w:r w:rsidR="00B35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w </w:t>
      </w:r>
      <w:r w:rsidR="00166E95">
        <w:rPr>
          <w:rFonts w:ascii="Times New Roman" w:hAnsi="Times New Roman" w:cs="Times New Roman"/>
          <w:sz w:val="24"/>
          <w:szCs w:val="24"/>
        </w:rPr>
        <w:t>kancelarii VI Liceum Ogólnokształcącego</w:t>
      </w:r>
      <w:r w:rsidR="006E4141">
        <w:rPr>
          <w:rFonts w:ascii="Times New Roman" w:hAnsi="Times New Roman" w:cs="Times New Roman"/>
          <w:sz w:val="24"/>
          <w:szCs w:val="24"/>
        </w:rPr>
        <w:t xml:space="preserve"> w Białymstoku</w:t>
      </w:r>
      <w:r w:rsidR="003E36EF">
        <w:rPr>
          <w:rFonts w:ascii="Times New Roman" w:hAnsi="Times New Roman" w:cs="Times New Roman"/>
          <w:sz w:val="24"/>
          <w:szCs w:val="24"/>
        </w:rPr>
        <w:t xml:space="preserve"> </w:t>
      </w:r>
      <w:r w:rsidR="003D0457" w:rsidRPr="003D0457">
        <w:rPr>
          <w:rFonts w:ascii="Times New Roman" w:hAnsi="Times New Roman" w:cs="Times New Roman"/>
          <w:sz w:val="24"/>
          <w:szCs w:val="24"/>
        </w:rPr>
        <w:t xml:space="preserve">ul. </w:t>
      </w:r>
      <w:r w:rsidR="00166E95">
        <w:rPr>
          <w:rFonts w:ascii="Times New Roman" w:hAnsi="Times New Roman" w:cs="Times New Roman"/>
          <w:sz w:val="24"/>
          <w:szCs w:val="24"/>
        </w:rPr>
        <w:t>Warszawska 8</w:t>
      </w:r>
      <w:r w:rsidR="006E4141">
        <w:rPr>
          <w:rFonts w:ascii="Times New Roman" w:hAnsi="Times New Roman" w:cs="Times New Roman"/>
          <w:sz w:val="24"/>
          <w:szCs w:val="24"/>
        </w:rPr>
        <w:t>,</w:t>
      </w:r>
      <w:r w:rsidR="003E36EF">
        <w:rPr>
          <w:rFonts w:ascii="Times New Roman" w:hAnsi="Times New Roman" w:cs="Times New Roman"/>
          <w:sz w:val="24"/>
          <w:szCs w:val="24"/>
        </w:rPr>
        <w:t xml:space="preserve"> 15-</w:t>
      </w:r>
      <w:r w:rsidR="00166E95">
        <w:rPr>
          <w:rFonts w:ascii="Times New Roman" w:hAnsi="Times New Roman" w:cs="Times New Roman"/>
          <w:sz w:val="24"/>
          <w:szCs w:val="24"/>
        </w:rPr>
        <w:t>063</w:t>
      </w:r>
      <w:r w:rsidR="003D0457" w:rsidRPr="003D0457">
        <w:rPr>
          <w:rFonts w:ascii="Times New Roman" w:hAnsi="Times New Roman" w:cs="Times New Roman"/>
          <w:sz w:val="24"/>
          <w:szCs w:val="24"/>
        </w:rPr>
        <w:t xml:space="preserve"> Białystok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2E5DA6" w14:textId="00862A73" w:rsidR="006D4C0C" w:rsidRDefault="006D4C0C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związane z przeprowadzeniem przetargu wykonuje komisja w składzie co najmniej 3 osób, powołana przez Dyrektora </w:t>
      </w:r>
      <w:r w:rsidR="00166E95">
        <w:rPr>
          <w:rFonts w:ascii="Times New Roman" w:hAnsi="Times New Roman" w:cs="Times New Roman"/>
          <w:sz w:val="24"/>
          <w:szCs w:val="24"/>
        </w:rPr>
        <w:t>VI Liceum Ogólnokształcącego</w:t>
      </w:r>
      <w:r w:rsidR="00466DA8">
        <w:rPr>
          <w:rFonts w:ascii="Times New Roman" w:hAnsi="Times New Roman" w:cs="Times New Roman"/>
          <w:sz w:val="24"/>
          <w:szCs w:val="24"/>
        </w:rPr>
        <w:t xml:space="preserve"> w Białymstoku</w:t>
      </w:r>
      <w:r>
        <w:rPr>
          <w:rFonts w:ascii="Times New Roman" w:hAnsi="Times New Roman" w:cs="Times New Roman"/>
          <w:sz w:val="24"/>
          <w:szCs w:val="24"/>
        </w:rPr>
        <w:t xml:space="preserve"> tj. jednostki organizacyjnej dys</w:t>
      </w:r>
      <w:r w:rsidR="003E36EF">
        <w:rPr>
          <w:rFonts w:ascii="Times New Roman" w:hAnsi="Times New Roman" w:cs="Times New Roman"/>
          <w:sz w:val="24"/>
          <w:szCs w:val="24"/>
        </w:rPr>
        <w:t>ponującej nieruchomością będącą</w:t>
      </w:r>
      <w:r>
        <w:rPr>
          <w:rFonts w:ascii="Times New Roman" w:hAnsi="Times New Roman" w:cs="Times New Roman"/>
          <w:sz w:val="24"/>
          <w:szCs w:val="24"/>
        </w:rPr>
        <w:t xml:space="preserve"> przedmiotem przetargu.</w:t>
      </w:r>
    </w:p>
    <w:p w14:paraId="18CB5B82" w14:textId="6317C4CB" w:rsidR="006D4C0C" w:rsidRDefault="006D4C0C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komisji, o której mowa w ust. 10 nie mogą wchodzić osoby pozostające z oferentem lub członkiem władz podmiotu przystępującego do przetargu w związku małżeńskim, stosunku pokrewieństwa lub powinowactwa w linii prostej, pokrewieństwa lub powinowactwa linii bocznej do drugiego stopnia, oraz osoby związane z ww. tytułem przysposobienia, opieki lub kurateli.</w:t>
      </w:r>
    </w:p>
    <w:p w14:paraId="21E59C6E" w14:textId="77777777" w:rsidR="00027F5A" w:rsidRDefault="00027F5A" w:rsidP="00027F5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F8B05C4" w14:textId="56B563A6" w:rsidR="003733B8" w:rsidRDefault="003733B8" w:rsidP="00742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="00CE122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Przetarg pisemny</w:t>
      </w:r>
    </w:p>
    <w:p w14:paraId="5368F80F" w14:textId="2979E6DD" w:rsidR="003733B8" w:rsidRDefault="003733B8" w:rsidP="003733B8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w przetargu pisemnym należy </w:t>
      </w:r>
      <w:r w:rsidRPr="00DE64BB">
        <w:rPr>
          <w:rFonts w:ascii="Times New Roman" w:hAnsi="Times New Roman" w:cs="Times New Roman"/>
          <w:sz w:val="24"/>
          <w:szCs w:val="24"/>
        </w:rPr>
        <w:t xml:space="preserve">składać w nieprzejrzystych, zamkniętych kopertach z napisem </w:t>
      </w:r>
      <w:r w:rsidR="00166E95" w:rsidRPr="00DE64BB">
        <w:rPr>
          <w:rFonts w:ascii="Times New Roman" w:hAnsi="Times New Roman" w:cs="Times New Roman"/>
          <w:sz w:val="24"/>
          <w:szCs w:val="24"/>
        </w:rPr>
        <w:t xml:space="preserve">„Przetarg na wynajem powierzchni pod automaty </w:t>
      </w:r>
      <w:proofErr w:type="spellStart"/>
      <w:r w:rsidR="00166E95" w:rsidRPr="00DE64BB">
        <w:rPr>
          <w:rFonts w:ascii="Times New Roman" w:hAnsi="Times New Roman" w:cs="Times New Roman"/>
          <w:sz w:val="24"/>
          <w:szCs w:val="24"/>
        </w:rPr>
        <w:t>vendingowe</w:t>
      </w:r>
      <w:proofErr w:type="spellEnd"/>
      <w:r w:rsidR="00166E95" w:rsidRPr="00DE64BB">
        <w:rPr>
          <w:rFonts w:ascii="Times New Roman" w:hAnsi="Times New Roman" w:cs="Times New Roman"/>
          <w:sz w:val="24"/>
          <w:szCs w:val="24"/>
        </w:rPr>
        <w:t xml:space="preserve"> do napojów gorących i przekąsek w VI LO. Nie otwierać do </w:t>
      </w:r>
      <w:r w:rsidR="00DE64BB">
        <w:rPr>
          <w:rFonts w:ascii="Times New Roman" w:hAnsi="Times New Roman" w:cs="Times New Roman"/>
          <w:b/>
          <w:sz w:val="24"/>
          <w:szCs w:val="24"/>
        </w:rPr>
        <w:t>30.03.2023</w:t>
      </w:r>
      <w:r w:rsidR="00166E95" w:rsidRPr="00DE64BB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166E95" w:rsidRPr="00BA00E2">
        <w:rPr>
          <w:rFonts w:cstheme="minorHAnsi"/>
          <w:b/>
        </w:rPr>
        <w:t>godz. 13:00</w:t>
      </w:r>
      <w:r w:rsidR="00166E95" w:rsidRPr="00415C05">
        <w:rPr>
          <w:rFonts w:cstheme="minorHAnsi"/>
        </w:rPr>
        <w:t>"</w:t>
      </w:r>
      <w:r>
        <w:rPr>
          <w:rFonts w:ascii="Times New Roman" w:hAnsi="Times New Roman" w:cs="Times New Roman"/>
          <w:sz w:val="24"/>
          <w:szCs w:val="24"/>
        </w:rPr>
        <w:t>. Oferta w szczególności powinna zawierać następujące dane:</w:t>
      </w:r>
    </w:p>
    <w:p w14:paraId="7D0138B4" w14:textId="77777777" w:rsidR="003733B8" w:rsidRDefault="005C6CF6" w:rsidP="00DE64BB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nazwisko, adres, Nr PESEL, nazwę </w:t>
      </w:r>
      <w:r w:rsidR="005B7651">
        <w:rPr>
          <w:rFonts w:ascii="Times New Roman" w:hAnsi="Times New Roman" w:cs="Times New Roman"/>
          <w:sz w:val="24"/>
          <w:szCs w:val="24"/>
        </w:rPr>
        <w:t xml:space="preserve">firmy, siedzibę, Nr NIP, regon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E948C1" w14:textId="77777777" w:rsidR="005B7651" w:rsidRDefault="005B7651" w:rsidP="00DE64BB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spółki cywilnej, odpis z właściwego rejestru nie starszy niż 6 miesięcy</w:t>
      </w:r>
    </w:p>
    <w:p w14:paraId="3A98D53A" w14:textId="77777777" w:rsidR="005C6CF6" w:rsidRDefault="005C6CF6" w:rsidP="00DE64BB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o zapoznaniu się z regulaminem przetargu, warunkami przetargu zawartymi w ogłoszeniu, warunkami umowy najmu lub dzierżawy oraz o przyjęci</w:t>
      </w:r>
      <w:r w:rsidR="00C17C35">
        <w:rPr>
          <w:rFonts w:ascii="Times New Roman" w:hAnsi="Times New Roman" w:cs="Times New Roman"/>
          <w:sz w:val="24"/>
          <w:szCs w:val="24"/>
        </w:rPr>
        <w:t xml:space="preserve">u ich bez zastrzeżeń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38E5FE" w14:textId="77777777" w:rsidR="005C6CF6" w:rsidRDefault="005C6CF6" w:rsidP="00DE64BB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pisemne oświadczenie, o tym że znany jest mu stan techniczny lokalu lub nieruchomości oraz jest świadomy, iż na najemcy lub dzierżawcy ciąży obowiązek uzyskania opinii, zezwoleń lub decyzji stosownych organów w przedmiocie możliwości przeprowadzenia zami</w:t>
      </w:r>
      <w:r w:rsidR="00C17C35">
        <w:rPr>
          <w:rFonts w:ascii="Times New Roman" w:hAnsi="Times New Roman" w:cs="Times New Roman"/>
          <w:sz w:val="24"/>
          <w:szCs w:val="24"/>
        </w:rPr>
        <w:t>erzonej działalności</w:t>
      </w:r>
      <w:r w:rsidR="005B7651">
        <w:rPr>
          <w:rFonts w:ascii="Times New Roman" w:hAnsi="Times New Roman" w:cs="Times New Roman"/>
          <w:sz w:val="24"/>
          <w:szCs w:val="24"/>
        </w:rPr>
        <w:t>,</w:t>
      </w:r>
    </w:p>
    <w:p w14:paraId="65DC0588" w14:textId="77777777" w:rsidR="005B7651" w:rsidRDefault="005B7651" w:rsidP="00DE64BB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oświadczenie, że w przypadku konieczności, zmianę sposobu użytkowania lokalu bądź budynku dokona własnym staraniem i na własny koszt.</w:t>
      </w:r>
    </w:p>
    <w:p w14:paraId="44CD1E74" w14:textId="77777777" w:rsidR="00AE7AEA" w:rsidRDefault="00AE7AEA" w:rsidP="00DE64BB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klauzuli RODO</w:t>
      </w:r>
    </w:p>
    <w:p w14:paraId="0C161F23" w14:textId="77777777" w:rsidR="005C6CF6" w:rsidRDefault="005C6CF6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zostanie oznaczona numerem porządkowym, pod którym zostanie zarejestrowana w rejestrze z datą i godziną wpływu.</w:t>
      </w:r>
    </w:p>
    <w:p w14:paraId="0D1CD21B" w14:textId="77777777" w:rsidR="005C6CF6" w:rsidRDefault="005C6CF6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jest ważny jeżeli wpłynęła co najmniej jedna oferta</w:t>
      </w:r>
      <w:r w:rsidR="00F24E39">
        <w:rPr>
          <w:rFonts w:ascii="Times New Roman" w:hAnsi="Times New Roman" w:cs="Times New Roman"/>
          <w:sz w:val="24"/>
          <w:szCs w:val="24"/>
        </w:rPr>
        <w:t xml:space="preserve"> spełniająca warunki określone w ogłoszeniu o przetargu.</w:t>
      </w:r>
    </w:p>
    <w:p w14:paraId="25B515CD" w14:textId="77777777" w:rsidR="00F24E39" w:rsidRDefault="00F24E39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składa się z części jawnej i niejawnej.</w:t>
      </w:r>
    </w:p>
    <w:p w14:paraId="2F121198" w14:textId="77777777" w:rsidR="00F24E39" w:rsidRDefault="00F24E39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jawnej komisja przetargowa w obecności oferentów dokonuje otwarcia złożonych ofert.</w:t>
      </w:r>
    </w:p>
    <w:p w14:paraId="6339CFEE" w14:textId="77777777" w:rsidR="00F24E39" w:rsidRDefault="00F24E39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niejawnej, komisja ustala, które z ofert uznaje się, zgodnie z obowiązującymi przepisami, za ważne oraz czy oferenci uiścili wymagane wadium i spośród ważnych ofert wybiera oferenta w oparciu o kryteria ustalone w ogłoszeniu.</w:t>
      </w:r>
    </w:p>
    <w:p w14:paraId="3BEAC3E3" w14:textId="77777777" w:rsidR="00F24E39" w:rsidRDefault="00F24E39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przetargu sporządza się protokół, a o wynikach przetargu zawiadamia wszystkich oferentów na piśmie.</w:t>
      </w:r>
    </w:p>
    <w:p w14:paraId="5AB61B92" w14:textId="6B4806E9" w:rsidR="00F24E39" w:rsidRDefault="00F24E39" w:rsidP="00F24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5348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24E39">
        <w:rPr>
          <w:rFonts w:ascii="Times New Roman" w:hAnsi="Times New Roman" w:cs="Times New Roman"/>
          <w:b/>
          <w:sz w:val="24"/>
          <w:szCs w:val="24"/>
        </w:rPr>
        <w:t>Pozostałe zasady</w:t>
      </w:r>
    </w:p>
    <w:p w14:paraId="174C98B7" w14:textId="77777777" w:rsidR="00F24E39" w:rsidRDefault="00F24E39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uważa się za zakończony wynikiem negatywnym, jeżeli w przetargu pisemnym nie wpłynęła ani jedna oferta lub żaden z uczestników nie zaoferował ceny wyższej od wywoławczej, a także jeżeli komisja przetargowa stwierdziła, że złożone oferty nie spełniają warunków przetargu lub nie dokona wyboru.</w:t>
      </w:r>
    </w:p>
    <w:p w14:paraId="708B74CD" w14:textId="77777777" w:rsidR="00F24E39" w:rsidRDefault="00F24E39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pierwszy przetarg zakończył się z wynikiem negatywnym, w okresie nie dłuższym niż 3 miesiące licząc od dnia jego zamknięcia można przeprowadzić drugi przetarg, w którym stawka wywoławcza może być obniżona o nie więcej niż 20%.</w:t>
      </w:r>
    </w:p>
    <w:p w14:paraId="310CD1E3" w14:textId="77777777" w:rsidR="00F24E39" w:rsidRDefault="007130FA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drugi przetarg zakończył się wynikiem negatywnym, w okresie nie dłuższym niż 6 miesięcy licząc od dnia jego zamknięcia lokal lub nieruchomość może być wynajęta lub wydzierżawiona w drodze bezprzetargowej według stawki czynszu ustalone w drodze negocjacji.</w:t>
      </w:r>
    </w:p>
    <w:p w14:paraId="53DCBD37" w14:textId="77777777" w:rsidR="001E395E" w:rsidRDefault="007130FA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wynajęcia lub wy</w:t>
      </w:r>
      <w:r w:rsidR="001E395E">
        <w:rPr>
          <w:rFonts w:ascii="Times New Roman" w:hAnsi="Times New Roman" w:cs="Times New Roman"/>
          <w:sz w:val="24"/>
          <w:szCs w:val="24"/>
        </w:rPr>
        <w:t>dzierżawienia w trybie bezprzetargowym może być przeznaczona również nieruchomość, która nie jest wolna, o ile czas trwania dotychczasowej umowy kończy się przed dniem przetargu. W takim przypadku ryzyko niezwolnienia lokalu lub nieruchomości przez jego dotychczasowego posiadacza musi zostać ujawnione w ogłoszeniu o przetargu.</w:t>
      </w:r>
    </w:p>
    <w:p w14:paraId="5653D952" w14:textId="4B2AB92F" w:rsidR="001E395E" w:rsidRDefault="001E395E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Osoba zajmująca lokal lub nieruchomość, o której mowa w ust. 4, jest zobowiązana do przedłożenia w </w:t>
      </w:r>
      <w:r w:rsidR="009D5CE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kreślonym terminie, sporządzonego na własny koszt, aktu notarialnego zawierającego oświadczenie o poddaniu się w trybie art. 777 § 1 Kodeksu postępowania cywilnego, egzekucji co do wydania nieruchomości lub lokalu, w terminie 5 dni od dnia przetargu.</w:t>
      </w:r>
    </w:p>
    <w:p w14:paraId="69C4FFAB" w14:textId="77777777" w:rsidR="00327DE2" w:rsidRDefault="001E395E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Dotychczasowy najemca lokalu użytkowego lub dzierżawca nieruchomości, którego łączny okres najmu lub dzierżawy przedmiotowego lokalu lub nieruchomości wynosi co najmniej 3 lata, posiada pierwszeństwo</w:t>
      </w:r>
      <w:r w:rsidR="00327DE2">
        <w:rPr>
          <w:rFonts w:ascii="Times New Roman" w:hAnsi="Times New Roman" w:cs="Times New Roman"/>
          <w:sz w:val="24"/>
          <w:szCs w:val="24"/>
        </w:rPr>
        <w:t xml:space="preserve"> przed podmiotem wyłonionym w trybie przetargu, o ile nie pos</w:t>
      </w:r>
      <w:r w:rsidR="00052266">
        <w:rPr>
          <w:rFonts w:ascii="Times New Roman" w:hAnsi="Times New Roman" w:cs="Times New Roman"/>
          <w:sz w:val="24"/>
          <w:szCs w:val="24"/>
        </w:rPr>
        <w:t>i</w:t>
      </w:r>
      <w:r w:rsidR="00327DE2">
        <w:rPr>
          <w:rFonts w:ascii="Times New Roman" w:hAnsi="Times New Roman" w:cs="Times New Roman"/>
          <w:sz w:val="24"/>
          <w:szCs w:val="24"/>
        </w:rPr>
        <w:t>ada zaległości czynszowych.</w:t>
      </w:r>
    </w:p>
    <w:p w14:paraId="45913E01" w14:textId="77777777" w:rsidR="00327DE2" w:rsidRDefault="00327DE2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pierwszeństwa polega na tym, że dotychczasowy najemca lub dzierżawca, który złożył ofertę spełniającą warunki przetargu lecz nie zaproponował najwyższej stawki czynszu, otrzymuje informację od organizatora przetargu o najwyższej stawce zaproponowanej w ofercie spełniającej warunki przetargu i w terminie 5 dni od powiadomienia o przysługującym uprawnieniu może złożyć organizatorowi przetargu oświadczenie o przyjęciu wskazanej stawki jako własnej. Jeżeli dotychczasowy najemca lub dzierżawca złoży oświadczenie o przyjęciu wskazanej stawki, to organizator przetargu dokonując oceny ofert przyjmuje tę ofertę jako najwyżej ocenioną w kryterium „cena”.</w:t>
      </w:r>
    </w:p>
    <w:p w14:paraId="70048201" w14:textId="77777777" w:rsidR="00327DE2" w:rsidRDefault="00327DE2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przeprowadzonego przetargu stanowi podstawę do określenia postanowień umowy.</w:t>
      </w:r>
    </w:p>
    <w:p w14:paraId="77FC51CD" w14:textId="77777777" w:rsidR="00327DE2" w:rsidRDefault="00052266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ma</w:t>
      </w:r>
      <w:r w:rsidR="00761B48">
        <w:rPr>
          <w:rFonts w:ascii="Times New Roman" w:hAnsi="Times New Roman" w:cs="Times New Roman"/>
          <w:sz w:val="24"/>
          <w:szCs w:val="24"/>
        </w:rPr>
        <w:t xml:space="preserve"> prawo do odwołania lub zmiany warunków przetargu oraz unieważnienia przetargu </w:t>
      </w:r>
      <w:r w:rsidR="00327DE2">
        <w:rPr>
          <w:rFonts w:ascii="Times New Roman" w:hAnsi="Times New Roman" w:cs="Times New Roman"/>
          <w:sz w:val="24"/>
          <w:szCs w:val="24"/>
        </w:rPr>
        <w:t>b</w:t>
      </w:r>
      <w:r w:rsidR="00761B48">
        <w:rPr>
          <w:rFonts w:ascii="Times New Roman" w:hAnsi="Times New Roman" w:cs="Times New Roman"/>
          <w:sz w:val="24"/>
          <w:szCs w:val="24"/>
        </w:rPr>
        <w:t xml:space="preserve">ez podania przyczyn, jak również zamknięcia przetargu bez wybierania którejkolwiek z ofert. </w:t>
      </w:r>
    </w:p>
    <w:p w14:paraId="79756AFC" w14:textId="1FF61F27" w:rsidR="00857F76" w:rsidRDefault="00327DE2" w:rsidP="00DE64BB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CE0">
        <w:rPr>
          <w:rFonts w:ascii="Times New Roman" w:hAnsi="Times New Roman" w:cs="Times New Roman"/>
          <w:sz w:val="24"/>
          <w:szCs w:val="24"/>
        </w:rPr>
        <w:t xml:space="preserve">Podpisanie umowy z osobą, która wygrała przetarg, następuje nie później niż w ciągu 7 dni od dnia </w:t>
      </w:r>
      <w:r w:rsidR="00461B0C">
        <w:rPr>
          <w:rFonts w:ascii="Times New Roman" w:hAnsi="Times New Roman" w:cs="Times New Roman"/>
          <w:sz w:val="24"/>
          <w:szCs w:val="24"/>
        </w:rPr>
        <w:t>powiadomienia podmiotu wyłonionego w drodze przetargu pisemnego.</w:t>
      </w:r>
      <w:r w:rsidR="00271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B25FA" w14:textId="505CF422" w:rsidR="0043103F" w:rsidRPr="009D5CE0" w:rsidRDefault="00813248" w:rsidP="00DE64B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5CE0">
        <w:rPr>
          <w:rFonts w:ascii="Times New Roman" w:hAnsi="Times New Roman" w:cs="Times New Roman"/>
          <w:sz w:val="24"/>
          <w:szCs w:val="24"/>
        </w:rPr>
        <w:t>W</w:t>
      </w:r>
      <w:r w:rsidR="00327DE2" w:rsidRPr="009D5CE0">
        <w:rPr>
          <w:rFonts w:ascii="Times New Roman" w:hAnsi="Times New Roman" w:cs="Times New Roman"/>
          <w:sz w:val="24"/>
          <w:szCs w:val="24"/>
        </w:rPr>
        <w:t xml:space="preserve"> przypadku nieopróżnienia </w:t>
      </w:r>
      <w:r w:rsidRPr="009D5CE0">
        <w:rPr>
          <w:rFonts w:ascii="Times New Roman" w:hAnsi="Times New Roman" w:cs="Times New Roman"/>
          <w:sz w:val="24"/>
          <w:szCs w:val="24"/>
        </w:rPr>
        <w:t xml:space="preserve">lokalu lub nieruchomości, o której mowa w § 3 ust. 4, w terminie 5 dni od dnia przetargu, oferent, który zaproponował najwyższą stawkę lub złożył najkorzystniejszą ofertę może złożyć oświadczenie o rezygnacji z zawarcia umowy. Niezłożenie wskazanego oświadczenia jest rozumiane jako zgoda na zawarcie umowy po opróżnieniu i wydaniu nieruchomości przez byłego najemcę. W </w:t>
      </w:r>
      <w:r w:rsidR="0093413A" w:rsidRPr="009D5CE0">
        <w:rPr>
          <w:rFonts w:ascii="Times New Roman" w:hAnsi="Times New Roman" w:cs="Times New Roman"/>
          <w:sz w:val="24"/>
          <w:szCs w:val="24"/>
        </w:rPr>
        <w:t>przypadku niepodpisania</w:t>
      </w:r>
      <w:r w:rsidR="0043103F" w:rsidRPr="009D5CE0">
        <w:rPr>
          <w:rFonts w:ascii="Times New Roman" w:hAnsi="Times New Roman" w:cs="Times New Roman"/>
          <w:sz w:val="24"/>
          <w:szCs w:val="24"/>
        </w:rPr>
        <w:t xml:space="preserve"> umowy z przyczyn niezależnych od organizatora przetargu wpłacone wadium ulega przepadkowi.</w:t>
      </w:r>
    </w:p>
    <w:p w14:paraId="634CAF13" w14:textId="77777777" w:rsidR="0043103F" w:rsidRPr="00AE7AEA" w:rsidRDefault="0043103F" w:rsidP="00DE64BB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7AEA">
        <w:rPr>
          <w:rFonts w:ascii="Times New Roman" w:hAnsi="Times New Roman" w:cs="Times New Roman"/>
          <w:sz w:val="24"/>
          <w:szCs w:val="24"/>
        </w:rPr>
        <w:t>Warunkiem zawarcia umowy jest wpłacenie kaucji zabezpieczającej wykonanie wynikających z niej zobowiązań finansowych, stanowiącej równowartość trzymiesięcznego czynszu i opłat dodatkowych obowiązujących w dniu zawarcia umowy pod rygorem odstąpienia przez organizatora przetargu od jej zawarcia.</w:t>
      </w:r>
    </w:p>
    <w:p w14:paraId="0FE56224" w14:textId="77777777" w:rsidR="0043103F" w:rsidRDefault="0043103F" w:rsidP="00DE64BB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wyłoniony w wyniku postępowania przetargowego Najemca zajmował poprzednio daną nieruchomość, zawarcie umowy może nastąpić po wydaniu przez Prezydenta Miasta Białegostoku stosownego zarządzenia. W związku z powyższym data wskazana we wzorze umowy najmu może ulec przesunięciu do czasu uzyskania wskazanych dokumentów.</w:t>
      </w:r>
    </w:p>
    <w:p w14:paraId="1656599E" w14:textId="074E420A" w:rsidR="0043103F" w:rsidRDefault="0043103F" w:rsidP="00461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03F">
        <w:rPr>
          <w:rFonts w:ascii="Times New Roman" w:hAnsi="Times New Roman" w:cs="Times New Roman"/>
          <w:b/>
          <w:sz w:val="24"/>
          <w:szCs w:val="24"/>
        </w:rPr>
        <w:t>§ 4</w:t>
      </w:r>
      <w:r w:rsidR="00461B0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14:paraId="09B8C52A" w14:textId="77777777" w:rsidR="0043103F" w:rsidRDefault="0043103F" w:rsidP="0043103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i zasady gospodarowania nieruchomościami gminnymi przez trwałych zarządców tych nieruchomości określają w szczególności:</w:t>
      </w:r>
    </w:p>
    <w:p w14:paraId="107089AB" w14:textId="7E1B8891" w:rsidR="0043103F" w:rsidRDefault="008A6EF1" w:rsidP="00DE64BB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4354D">
        <w:rPr>
          <w:rFonts w:ascii="Times New Roman" w:hAnsi="Times New Roman" w:cs="Times New Roman"/>
          <w:sz w:val="24"/>
          <w:szCs w:val="24"/>
        </w:rPr>
        <w:t>stawa o gospodarce nieruchomościami (</w:t>
      </w:r>
      <w:r w:rsidRPr="009E7F26">
        <w:rPr>
          <w:rFonts w:ascii="Times New Roman" w:eastAsia="Calibri" w:hAnsi="Times New Roman" w:cs="Times New Roman"/>
          <w:sz w:val="24"/>
          <w:szCs w:val="24"/>
        </w:rPr>
        <w:t>tekst jednolity Dz.U. z 2021 r. poz.1899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6435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4FB257" w14:textId="015323B5" w:rsidR="00FA6DCA" w:rsidRDefault="008A6EF1" w:rsidP="00DE64BB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70E58">
        <w:rPr>
          <w:rFonts w:ascii="Times New Roman" w:hAnsi="Times New Roman" w:cs="Times New Roman"/>
          <w:sz w:val="24"/>
          <w:szCs w:val="24"/>
        </w:rPr>
        <w:t>arządzenie Nr 600/18 Prezydenta Miasta Białegostoku z dnia 21.05.2018 r. w sprawie trybu wyłaniania najemców, dzierżawców i biorących w użyczenie nieruchomości stanowiących zasób Miasta Białystok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83F7F2" w14:textId="6D8D8223" w:rsidR="008A6EF1" w:rsidRPr="008A6EF1" w:rsidRDefault="008A6EF1" w:rsidP="008A6EF1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Zarządzenie nr 601/18 Prezydenta Miasta Białegostoku z dnia 21 maja 2018 r. w sprawie określenia warunków najmu, dzierżawy i użyczenia nieruchomości stanowiących zasób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E7F26">
        <w:rPr>
          <w:rFonts w:ascii="Times New Roman" w:eastAsia="Calibri" w:hAnsi="Times New Roman" w:cs="Times New Roman"/>
          <w:sz w:val="24"/>
          <w:szCs w:val="24"/>
        </w:rPr>
        <w:t>Miasta Białystok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0D90102" w14:textId="77777777" w:rsidR="008A6EF1" w:rsidRPr="008A6EF1" w:rsidRDefault="008A6EF1" w:rsidP="008A6EF1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EF1">
        <w:rPr>
          <w:rFonts w:ascii="Times New Roman" w:eastAsia="Calibri" w:hAnsi="Times New Roman" w:cs="Times New Roman"/>
          <w:sz w:val="24"/>
          <w:szCs w:val="24"/>
        </w:rPr>
        <w:t>Zarządzenie nr 136/21 Prezydenta Miasta Białegostoku z dnia 1 marca 2021 r. w sprawie stawek czynszu z tytułu najmu lub dzierżawy nierucho</w:t>
      </w:r>
      <w:r>
        <w:rPr>
          <w:rFonts w:ascii="Times New Roman" w:eastAsia="Calibri" w:hAnsi="Times New Roman" w:cs="Times New Roman"/>
          <w:sz w:val="24"/>
          <w:szCs w:val="24"/>
        </w:rPr>
        <w:t xml:space="preserve">mości stanowiących zasób Miasta </w:t>
      </w:r>
      <w:r w:rsidRPr="008A6EF1">
        <w:rPr>
          <w:rFonts w:ascii="Times New Roman" w:eastAsia="Calibri" w:hAnsi="Times New Roman" w:cs="Times New Roman"/>
          <w:sz w:val="24"/>
          <w:szCs w:val="24"/>
        </w:rPr>
        <w:t>Białystok,</w:t>
      </w:r>
    </w:p>
    <w:p w14:paraId="32AA264B" w14:textId="1F95A5FF" w:rsidR="00670E58" w:rsidRPr="008A6EF1" w:rsidRDefault="008A6EF1" w:rsidP="008A6EF1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EF1">
        <w:rPr>
          <w:rFonts w:ascii="Times New Roman" w:eastAsia="Calibri" w:hAnsi="Times New Roman" w:cs="Times New Roman"/>
          <w:sz w:val="24"/>
          <w:szCs w:val="24"/>
        </w:rPr>
        <w:t>Zarządzenie nr 326/22 Prezydenta Miasta Białegostoku z dnia 7 kwietnia 2022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EF1">
        <w:rPr>
          <w:rFonts w:ascii="Times New Roman" w:eastAsia="Calibri" w:hAnsi="Times New Roman" w:cs="Times New Roman"/>
          <w:sz w:val="24"/>
          <w:szCs w:val="24"/>
        </w:rPr>
        <w:t>zmieniające zarządzenie w sprawie stawek czynszu z tytułu najmu lub dzierżawy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EF1">
        <w:rPr>
          <w:rFonts w:ascii="Times New Roman" w:eastAsia="Calibri" w:hAnsi="Times New Roman" w:cs="Times New Roman"/>
          <w:sz w:val="24"/>
          <w:szCs w:val="24"/>
        </w:rPr>
        <w:t>nieruchomości stanowiących zasób Miasta Białystok,</w:t>
      </w:r>
    </w:p>
    <w:p w14:paraId="720B63A2" w14:textId="6F9A9BB7" w:rsidR="006831D0" w:rsidRPr="008A6EF1" w:rsidRDefault="008A6EF1" w:rsidP="008A6EF1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EF1">
        <w:rPr>
          <w:rFonts w:ascii="Times New Roman" w:eastAsia="Calibri" w:hAnsi="Times New Roman" w:cs="Times New Roman"/>
          <w:sz w:val="24"/>
          <w:szCs w:val="24"/>
        </w:rPr>
        <w:t>Ustawa Kodeks Cywilny (Dz.U. z 2022 r. poz.1360)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71BF7D" w14:textId="77777777" w:rsidR="00461B0C" w:rsidRDefault="00461B0C" w:rsidP="00461B0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8BEAA1" w14:textId="77777777" w:rsidR="00A1449F" w:rsidRPr="00A1449F" w:rsidRDefault="00A1449F" w:rsidP="00A144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B50518" w14:textId="77777777" w:rsidR="007130FA" w:rsidRPr="00F24E39" w:rsidRDefault="001E395E" w:rsidP="0043103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1450F" w14:textId="77777777" w:rsidR="00A114EC" w:rsidRPr="00A114EC" w:rsidRDefault="00A114EC" w:rsidP="006D4C0C">
      <w:pPr>
        <w:pStyle w:val="Akapitzlist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A114EC" w:rsidRPr="00A114EC" w:rsidSect="00027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8E42D" w14:textId="77777777" w:rsidR="0086662A" w:rsidRDefault="0086662A" w:rsidP="006E4A42">
      <w:pPr>
        <w:spacing w:after="0" w:line="240" w:lineRule="auto"/>
      </w:pPr>
      <w:r>
        <w:separator/>
      </w:r>
    </w:p>
  </w:endnote>
  <w:endnote w:type="continuationSeparator" w:id="0">
    <w:p w14:paraId="0A795C32" w14:textId="77777777" w:rsidR="0086662A" w:rsidRDefault="0086662A" w:rsidP="006E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504A1" w14:textId="77777777" w:rsidR="006E4A42" w:rsidRDefault="006E4A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22241"/>
      <w:docPartObj>
        <w:docPartGallery w:val="Page Numbers (Bottom of Page)"/>
        <w:docPartUnique/>
      </w:docPartObj>
    </w:sdtPr>
    <w:sdtEndPr/>
    <w:sdtContent>
      <w:p w14:paraId="3BF26EC6" w14:textId="64BB8AD6" w:rsidR="006E4A42" w:rsidRDefault="006E4A4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18E">
          <w:rPr>
            <w:noProof/>
          </w:rPr>
          <w:t>4</w:t>
        </w:r>
        <w:r>
          <w:fldChar w:fldCharType="end"/>
        </w:r>
      </w:p>
    </w:sdtContent>
  </w:sdt>
  <w:p w14:paraId="1AC43B24" w14:textId="77777777" w:rsidR="006E4A42" w:rsidRDefault="006E4A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7194D" w14:textId="77777777" w:rsidR="006E4A42" w:rsidRDefault="006E4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0A901" w14:textId="77777777" w:rsidR="0086662A" w:rsidRDefault="0086662A" w:rsidP="006E4A42">
      <w:pPr>
        <w:spacing w:after="0" w:line="240" w:lineRule="auto"/>
      </w:pPr>
      <w:r>
        <w:separator/>
      </w:r>
    </w:p>
  </w:footnote>
  <w:footnote w:type="continuationSeparator" w:id="0">
    <w:p w14:paraId="35B018AF" w14:textId="77777777" w:rsidR="0086662A" w:rsidRDefault="0086662A" w:rsidP="006E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38719" w14:textId="77777777" w:rsidR="006E4A42" w:rsidRDefault="006E4A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BC190" w14:textId="77777777" w:rsidR="006E4A42" w:rsidRDefault="006E4A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7639" w14:textId="77777777" w:rsidR="006E4A42" w:rsidRDefault="006E4A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5B9"/>
    <w:multiLevelType w:val="hybridMultilevel"/>
    <w:tmpl w:val="2D2C7A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43AF3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1284"/>
    <w:multiLevelType w:val="hybridMultilevel"/>
    <w:tmpl w:val="9110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3B7A"/>
    <w:multiLevelType w:val="hybridMultilevel"/>
    <w:tmpl w:val="F90C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4900"/>
    <w:multiLevelType w:val="hybridMultilevel"/>
    <w:tmpl w:val="510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540CC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20206"/>
    <w:multiLevelType w:val="hybridMultilevel"/>
    <w:tmpl w:val="8C30B494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4C75768B"/>
    <w:multiLevelType w:val="hybridMultilevel"/>
    <w:tmpl w:val="0D80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238CD"/>
    <w:multiLevelType w:val="hybridMultilevel"/>
    <w:tmpl w:val="98E04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B7B4D"/>
    <w:multiLevelType w:val="hybridMultilevel"/>
    <w:tmpl w:val="2D2C7A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1813844"/>
    <w:multiLevelType w:val="hybridMultilevel"/>
    <w:tmpl w:val="9D10E18A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57"/>
    <w:rsid w:val="00027F5A"/>
    <w:rsid w:val="000366C1"/>
    <w:rsid w:val="00045FAE"/>
    <w:rsid w:val="00052266"/>
    <w:rsid w:val="00053DB4"/>
    <w:rsid w:val="000D65ED"/>
    <w:rsid w:val="000F0B4F"/>
    <w:rsid w:val="00166E95"/>
    <w:rsid w:val="001B413A"/>
    <w:rsid w:val="001E395E"/>
    <w:rsid w:val="00244BED"/>
    <w:rsid w:val="002717BF"/>
    <w:rsid w:val="002E29A5"/>
    <w:rsid w:val="002F5593"/>
    <w:rsid w:val="00301780"/>
    <w:rsid w:val="00326106"/>
    <w:rsid w:val="00327DE2"/>
    <w:rsid w:val="003419B4"/>
    <w:rsid w:val="003733B8"/>
    <w:rsid w:val="003948D4"/>
    <w:rsid w:val="003A44AA"/>
    <w:rsid w:val="003D0457"/>
    <w:rsid w:val="003E36EF"/>
    <w:rsid w:val="0043103F"/>
    <w:rsid w:val="00461B0C"/>
    <w:rsid w:val="00466DA8"/>
    <w:rsid w:val="0048305B"/>
    <w:rsid w:val="004958F2"/>
    <w:rsid w:val="00500EA4"/>
    <w:rsid w:val="00502960"/>
    <w:rsid w:val="00534803"/>
    <w:rsid w:val="005521CF"/>
    <w:rsid w:val="00557C08"/>
    <w:rsid w:val="005912CB"/>
    <w:rsid w:val="005B7651"/>
    <w:rsid w:val="005C6CF6"/>
    <w:rsid w:val="0064354D"/>
    <w:rsid w:val="00655342"/>
    <w:rsid w:val="00670E58"/>
    <w:rsid w:val="006831D0"/>
    <w:rsid w:val="0069248A"/>
    <w:rsid w:val="006D4C0C"/>
    <w:rsid w:val="006E4141"/>
    <w:rsid w:val="006E4A42"/>
    <w:rsid w:val="007130FA"/>
    <w:rsid w:val="00742148"/>
    <w:rsid w:val="00761B48"/>
    <w:rsid w:val="00813248"/>
    <w:rsid w:val="008219B9"/>
    <w:rsid w:val="00826CB2"/>
    <w:rsid w:val="00842C88"/>
    <w:rsid w:val="00857F76"/>
    <w:rsid w:val="0086662A"/>
    <w:rsid w:val="00880150"/>
    <w:rsid w:val="008859FB"/>
    <w:rsid w:val="00893CE7"/>
    <w:rsid w:val="008A6EF1"/>
    <w:rsid w:val="00921205"/>
    <w:rsid w:val="0093413A"/>
    <w:rsid w:val="009B05BF"/>
    <w:rsid w:val="009D5CE0"/>
    <w:rsid w:val="00A114EC"/>
    <w:rsid w:val="00A1449F"/>
    <w:rsid w:val="00A14578"/>
    <w:rsid w:val="00A45AA7"/>
    <w:rsid w:val="00AC7D48"/>
    <w:rsid w:val="00AE0357"/>
    <w:rsid w:val="00AE118E"/>
    <w:rsid w:val="00AE7AEA"/>
    <w:rsid w:val="00B118CF"/>
    <w:rsid w:val="00B357FC"/>
    <w:rsid w:val="00B61455"/>
    <w:rsid w:val="00BA69B7"/>
    <w:rsid w:val="00BD7F5A"/>
    <w:rsid w:val="00C17C35"/>
    <w:rsid w:val="00C53EB5"/>
    <w:rsid w:val="00C734AA"/>
    <w:rsid w:val="00CE1224"/>
    <w:rsid w:val="00D61698"/>
    <w:rsid w:val="00D66A14"/>
    <w:rsid w:val="00DE3C04"/>
    <w:rsid w:val="00DE64BB"/>
    <w:rsid w:val="00E529F3"/>
    <w:rsid w:val="00F24E39"/>
    <w:rsid w:val="00FA6DCA"/>
    <w:rsid w:val="00FA7B19"/>
    <w:rsid w:val="0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70F8"/>
  <w15:docId w15:val="{E18956E7-FD83-4F90-92BF-78337352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3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414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E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A42"/>
  </w:style>
  <w:style w:type="paragraph" w:styleId="Stopka">
    <w:name w:val="footer"/>
    <w:basedOn w:val="Normalny"/>
    <w:link w:val="StopkaZnak"/>
    <w:uiPriority w:val="99"/>
    <w:unhideWhenUsed/>
    <w:rsid w:val="006E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A4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E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ilo.bialysto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nauczyciel</cp:lastModifiedBy>
  <cp:revision>10</cp:revision>
  <cp:lastPrinted>2019-10-01T11:40:00Z</cp:lastPrinted>
  <dcterms:created xsi:type="dcterms:W3CDTF">2022-09-10T07:58:00Z</dcterms:created>
  <dcterms:modified xsi:type="dcterms:W3CDTF">2023-03-14T12:12:00Z</dcterms:modified>
</cp:coreProperties>
</file>